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9DD" w:rsidRDefault="009D09DD" w:rsidP="009D09D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D09DD" w:rsidRDefault="009D09DD" w:rsidP="009D09D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D09DD" w:rsidRDefault="009D09DD" w:rsidP="009D09D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D09DD" w:rsidRDefault="009D09DD" w:rsidP="009D09D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D09DD" w:rsidRDefault="009D09DD" w:rsidP="009D09D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D48E9" w:rsidRDefault="003D48E9" w:rsidP="003D48E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6B4C9E" w:rsidRPr="00087EC1" w:rsidRDefault="006B4C9E" w:rsidP="009D09DD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6B4C9E" w:rsidRPr="00087EC1" w:rsidRDefault="006B4C9E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6B4C9E" w:rsidRPr="00087EC1" w:rsidRDefault="006B4C9E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proofErr w:type="spellStart"/>
      <w:r>
        <w:rPr>
          <w:sz w:val="24"/>
        </w:rPr>
        <w:t>Гипоталамо</w:t>
      </w:r>
      <w:proofErr w:type="spellEnd"/>
      <w:r>
        <w:rPr>
          <w:sz w:val="24"/>
        </w:rPr>
        <w:t xml:space="preserve"> – гипофизарная недостаточность.</w:t>
      </w:r>
    </w:p>
    <w:p w:rsidR="006B4C9E" w:rsidRPr="00087EC1" w:rsidRDefault="006B4C9E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ОД.О.01.3.4</w:t>
      </w:r>
      <w:r w:rsidRPr="007054D3">
        <w:rPr>
          <w:rFonts w:ascii="Times New Roman" w:hAnsi="Times New Roman"/>
          <w:sz w:val="24"/>
          <w:szCs w:val="24"/>
        </w:rPr>
        <w:t>.</w:t>
      </w:r>
    </w:p>
    <w:p w:rsidR="006B4C9E" w:rsidRPr="00087EC1" w:rsidRDefault="006B4C9E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</w:t>
      </w:r>
      <w:r w:rsidR="006E2D93" w:rsidRPr="00087EC1">
        <w:rPr>
          <w:rFonts w:ascii="Times New Roman" w:hAnsi="Times New Roman"/>
          <w:sz w:val="24"/>
          <w:szCs w:val="24"/>
        </w:rPr>
        <w:t xml:space="preserve">цикла: </w:t>
      </w:r>
      <w:r w:rsidR="006E2D93">
        <w:rPr>
          <w:rFonts w:ascii="Times New Roman" w:hAnsi="Times New Roman"/>
          <w:sz w:val="24"/>
          <w:szCs w:val="24"/>
        </w:rPr>
        <w:t>ординатура</w:t>
      </w:r>
      <w:r>
        <w:rPr>
          <w:rFonts w:ascii="Times New Roman" w:hAnsi="Times New Roman"/>
          <w:sz w:val="24"/>
          <w:szCs w:val="24"/>
        </w:rPr>
        <w:t xml:space="preserve"> «Клиническая эндокринология»</w:t>
      </w:r>
    </w:p>
    <w:p w:rsidR="006B4C9E" w:rsidRPr="00087EC1" w:rsidRDefault="006B4C9E" w:rsidP="00156799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</w:t>
      </w:r>
      <w:r w:rsidR="006E2D93" w:rsidRPr="00087EC1">
        <w:rPr>
          <w:rFonts w:ascii="Times New Roman" w:hAnsi="Times New Roman"/>
          <w:sz w:val="24"/>
          <w:szCs w:val="24"/>
        </w:rPr>
        <w:t xml:space="preserve">обучающихся: </w:t>
      </w:r>
      <w:r w:rsidR="006E2D93">
        <w:rPr>
          <w:rFonts w:ascii="Times New Roman" w:hAnsi="Times New Roman"/>
          <w:sz w:val="24"/>
          <w:szCs w:val="24"/>
        </w:rPr>
        <w:t>ординаторы</w:t>
      </w:r>
      <w:r>
        <w:rPr>
          <w:rFonts w:ascii="Times New Roman" w:hAnsi="Times New Roman"/>
          <w:sz w:val="24"/>
          <w:szCs w:val="24"/>
        </w:rPr>
        <w:t xml:space="preserve"> по специальности «Клиническая эндокринология»</w:t>
      </w:r>
    </w:p>
    <w:p w:rsidR="006B4C9E" w:rsidRPr="00087EC1" w:rsidRDefault="006B4C9E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6E2D93" w:rsidRPr="00087EC1">
        <w:rPr>
          <w:rFonts w:ascii="Times New Roman" w:hAnsi="Times New Roman"/>
          <w:sz w:val="24"/>
          <w:szCs w:val="24"/>
        </w:rPr>
        <w:t>2 час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6B4C9E" w:rsidRPr="00087EC1" w:rsidRDefault="003D48E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6B4C9E" w:rsidRPr="00087EC1">
        <w:rPr>
          <w:rFonts w:ascii="Times New Roman" w:hAnsi="Times New Roman"/>
          <w:sz w:val="24"/>
          <w:szCs w:val="24"/>
        </w:rPr>
        <w:t>. Цели:</w:t>
      </w:r>
    </w:p>
    <w:p w:rsidR="006B4C9E" w:rsidRPr="00087EC1" w:rsidRDefault="006E2D93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освоения темы ординатор</w:t>
      </w:r>
      <w:r w:rsidR="006B4C9E">
        <w:rPr>
          <w:rFonts w:ascii="Times New Roman" w:hAnsi="Times New Roman"/>
          <w:sz w:val="24"/>
          <w:szCs w:val="24"/>
        </w:rPr>
        <w:t xml:space="preserve"> </w:t>
      </w:r>
      <w:r w:rsidR="006B4C9E" w:rsidRPr="00087EC1">
        <w:rPr>
          <w:rFonts w:ascii="Times New Roman" w:hAnsi="Times New Roman"/>
          <w:sz w:val="24"/>
          <w:szCs w:val="24"/>
        </w:rPr>
        <w:t xml:space="preserve">должен уметь: оценивать </w:t>
      </w:r>
      <w:r w:rsidR="006B4C9E">
        <w:rPr>
          <w:rFonts w:ascii="Times New Roman" w:hAnsi="Times New Roman"/>
          <w:sz w:val="24"/>
          <w:szCs w:val="24"/>
        </w:rPr>
        <w:t xml:space="preserve">нарушение работы </w:t>
      </w:r>
      <w:proofErr w:type="spellStart"/>
      <w:r w:rsidR="006B4C9E">
        <w:rPr>
          <w:sz w:val="24"/>
        </w:rPr>
        <w:t>гипоталамо</w:t>
      </w:r>
      <w:proofErr w:type="spellEnd"/>
      <w:r w:rsidR="006B4C9E">
        <w:rPr>
          <w:sz w:val="24"/>
        </w:rPr>
        <w:t xml:space="preserve"> – гипофизарной системы.</w:t>
      </w:r>
    </w:p>
    <w:p w:rsidR="006B4C9E" w:rsidRPr="00087EC1" w:rsidRDefault="006B4C9E" w:rsidP="00521790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 xml:space="preserve">Этиология. </w:t>
      </w:r>
      <w:r w:rsidRPr="00613762">
        <w:rPr>
          <w:color w:val="000000"/>
          <w:spacing w:val="-1"/>
        </w:rPr>
        <w:t xml:space="preserve">Опухоли гипофиза и </w:t>
      </w:r>
      <w:proofErr w:type="spellStart"/>
      <w:r w:rsidRPr="00613762">
        <w:rPr>
          <w:color w:val="000000"/>
          <w:spacing w:val="-1"/>
        </w:rPr>
        <w:t>параселлярной</w:t>
      </w:r>
      <w:proofErr w:type="spellEnd"/>
      <w:r w:rsidRPr="00613762">
        <w:rPr>
          <w:color w:val="000000"/>
          <w:spacing w:val="-1"/>
        </w:rPr>
        <w:t xml:space="preserve"> области </w:t>
      </w:r>
      <w:r w:rsidRPr="00613762">
        <w:rPr>
          <w:color w:val="000000"/>
        </w:rPr>
        <w:t>(активные и неактивные)</w:t>
      </w:r>
      <w:r>
        <w:rPr>
          <w:color w:val="000000"/>
        </w:rPr>
        <w:t xml:space="preserve">. Облучение гипоталамо-гипофизарной области. Хирургическая </w:t>
      </w:r>
      <w:proofErr w:type="spellStart"/>
      <w:r>
        <w:rPr>
          <w:color w:val="000000"/>
        </w:rPr>
        <w:t>гипофизэктомия</w:t>
      </w:r>
      <w:proofErr w:type="spellEnd"/>
      <w:r>
        <w:rPr>
          <w:color w:val="000000"/>
        </w:rPr>
        <w:t xml:space="preserve">. Апоплексия гипофиза. </w:t>
      </w:r>
      <w:r w:rsidRPr="00613762">
        <w:rPr>
          <w:color w:val="000000"/>
          <w:spacing w:val="-1"/>
        </w:rPr>
        <w:t>Аборт, роды, осложненные эклампсией послед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них месяцев беременности, тромбоэмболия, массивная кровопотеря</w:t>
      </w:r>
      <w:r>
        <w:rPr>
          <w:color w:val="000000"/>
        </w:rPr>
        <w:t xml:space="preserve">. </w:t>
      </w:r>
      <w:proofErr w:type="spellStart"/>
      <w:r w:rsidRPr="007230C0">
        <w:rPr>
          <w:color w:val="000000"/>
          <w:spacing w:val="-1"/>
        </w:rPr>
        <w:t>Нейроинфекции</w:t>
      </w:r>
      <w:proofErr w:type="spellEnd"/>
      <w:r w:rsidRPr="007230C0">
        <w:rPr>
          <w:color w:val="000000"/>
          <w:spacing w:val="-1"/>
        </w:rPr>
        <w:t xml:space="preserve"> и септические состояния</w:t>
      </w:r>
      <w:r>
        <w:rPr>
          <w:color w:val="000000"/>
          <w:spacing w:val="-1"/>
        </w:rPr>
        <w:t xml:space="preserve">. Черепно-мозговая травма. Аутоиммунный </w:t>
      </w:r>
      <w:proofErr w:type="spellStart"/>
      <w:r>
        <w:rPr>
          <w:color w:val="000000"/>
          <w:spacing w:val="-1"/>
        </w:rPr>
        <w:t>гипофизит</w:t>
      </w:r>
      <w:proofErr w:type="spellEnd"/>
      <w:r>
        <w:rPr>
          <w:color w:val="000000"/>
          <w:spacing w:val="-1"/>
        </w:rPr>
        <w:t xml:space="preserve">.  </w:t>
      </w:r>
      <w:r w:rsidRPr="00613762">
        <w:rPr>
          <w:color w:val="000000"/>
          <w:spacing w:val="-1"/>
        </w:rPr>
        <w:t xml:space="preserve">Поражение гипоталамуса или других отделов </w:t>
      </w:r>
      <w:r w:rsidRPr="00613762">
        <w:rPr>
          <w:color w:val="000000"/>
          <w:spacing w:val="-4"/>
        </w:rPr>
        <w:t>ЦНС</w:t>
      </w:r>
      <w:r>
        <w:rPr>
          <w:color w:val="000000"/>
          <w:spacing w:val="-4"/>
        </w:rPr>
        <w:t xml:space="preserve">. Гранулематозные заболевания. Патогенез. </w:t>
      </w:r>
      <w:r w:rsidRPr="009E7361">
        <w:rPr>
          <w:color w:val="000000"/>
          <w:spacing w:val="-1"/>
        </w:rPr>
        <w:t xml:space="preserve">Первичный и вторичный </w:t>
      </w:r>
      <w:proofErr w:type="spellStart"/>
      <w:r w:rsidRPr="009E7361">
        <w:rPr>
          <w:color w:val="000000"/>
          <w:spacing w:val="-1"/>
        </w:rPr>
        <w:t>гипопитуитаризм</w:t>
      </w:r>
      <w:proofErr w:type="spellEnd"/>
      <w:r>
        <w:rPr>
          <w:color w:val="000000"/>
          <w:spacing w:val="-1"/>
        </w:rPr>
        <w:t xml:space="preserve">. </w:t>
      </w:r>
      <w:r w:rsidRPr="009E7361">
        <w:rPr>
          <w:color w:val="000000"/>
          <w:spacing w:val="-1"/>
        </w:rPr>
        <w:t>Гормональные и метаболические нарушения</w:t>
      </w:r>
      <w:r>
        <w:rPr>
          <w:color w:val="000000"/>
          <w:spacing w:val="-1"/>
        </w:rPr>
        <w:t xml:space="preserve">. </w:t>
      </w:r>
      <w:proofErr w:type="spellStart"/>
      <w:r>
        <w:rPr>
          <w:color w:val="000000"/>
          <w:spacing w:val="-1"/>
        </w:rPr>
        <w:t>Патоморфология</w:t>
      </w:r>
      <w:proofErr w:type="spellEnd"/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Изменения в </w:t>
      </w:r>
      <w:proofErr w:type="spellStart"/>
      <w:r w:rsidRPr="00613762">
        <w:rPr>
          <w:color w:val="000000"/>
          <w:spacing w:val="-1"/>
        </w:rPr>
        <w:t>аденогипофизе</w:t>
      </w:r>
      <w:proofErr w:type="spellEnd"/>
      <w:r w:rsidRPr="00613762">
        <w:rPr>
          <w:color w:val="000000"/>
          <w:spacing w:val="-1"/>
        </w:rPr>
        <w:t xml:space="preserve"> и гипоталамусе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Изменения в других эндокринных железах и </w:t>
      </w:r>
      <w:r w:rsidRPr="00613762">
        <w:rPr>
          <w:color w:val="000000"/>
        </w:rPr>
        <w:t>внутренних органах</w:t>
      </w:r>
      <w:r>
        <w:rPr>
          <w:color w:val="000000"/>
        </w:rPr>
        <w:t xml:space="preserve">. Клиника. Проявление гипофункции эндокринных желёз. Вторичный </w:t>
      </w:r>
      <w:proofErr w:type="spellStart"/>
      <w:r>
        <w:rPr>
          <w:color w:val="000000"/>
        </w:rPr>
        <w:t>гипокортицизм</w:t>
      </w:r>
      <w:proofErr w:type="spellEnd"/>
      <w:r>
        <w:rPr>
          <w:color w:val="000000"/>
        </w:rPr>
        <w:t xml:space="preserve">. </w:t>
      </w:r>
      <w:r w:rsidRPr="00D4477B">
        <w:rPr>
          <w:color w:val="000000"/>
          <w:spacing w:val="-1"/>
        </w:rPr>
        <w:t>Вторичный гипотиреоз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Особенности клинического течения болезни </w:t>
      </w:r>
      <w:proofErr w:type="spellStart"/>
      <w:r w:rsidRPr="00613762">
        <w:rPr>
          <w:color w:val="000000"/>
          <w:spacing w:val="-1"/>
        </w:rPr>
        <w:t>Симмондса</w:t>
      </w:r>
      <w:proofErr w:type="spellEnd"/>
      <w:r>
        <w:rPr>
          <w:color w:val="000000"/>
          <w:spacing w:val="-1"/>
        </w:rPr>
        <w:t xml:space="preserve">. </w:t>
      </w:r>
      <w:r w:rsidRPr="00D4477B">
        <w:rPr>
          <w:color w:val="000000"/>
          <w:spacing w:val="-1"/>
        </w:rPr>
        <w:t xml:space="preserve">Стертые формы синдрома </w:t>
      </w:r>
      <w:proofErr w:type="spellStart"/>
      <w:r w:rsidRPr="00D4477B">
        <w:rPr>
          <w:color w:val="000000"/>
          <w:spacing w:val="-1"/>
        </w:rPr>
        <w:t>Шиена</w:t>
      </w:r>
      <w:proofErr w:type="spellEnd"/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Другие клинические варианты, обусловленные </w:t>
      </w:r>
      <w:proofErr w:type="gramStart"/>
      <w:r w:rsidRPr="00613762">
        <w:rPr>
          <w:color w:val="000000"/>
        </w:rPr>
        <w:t>частичным</w:t>
      </w:r>
      <w:proofErr w:type="gramEnd"/>
      <w:r w:rsidRPr="00613762">
        <w:rPr>
          <w:color w:val="000000"/>
        </w:rPr>
        <w:t xml:space="preserve"> </w:t>
      </w:r>
      <w:r>
        <w:rPr>
          <w:color w:val="000000"/>
        </w:rPr>
        <w:t xml:space="preserve"> </w:t>
      </w:r>
      <w:proofErr w:type="spellStart"/>
      <w:r w:rsidRPr="00613762">
        <w:rPr>
          <w:color w:val="000000"/>
        </w:rPr>
        <w:t>гипопитуитаризмом</w:t>
      </w:r>
      <w:proofErr w:type="spellEnd"/>
      <w:r>
        <w:rPr>
          <w:color w:val="000000"/>
        </w:rPr>
        <w:t>.</w:t>
      </w:r>
      <w:r w:rsidRPr="00D4477B">
        <w:rPr>
          <w:color w:val="000000"/>
          <w:spacing w:val="-1"/>
        </w:rPr>
        <w:t xml:space="preserve"> Гипоталамо-гипофизарная кома</w:t>
      </w:r>
      <w:r>
        <w:rPr>
          <w:color w:val="000000"/>
          <w:spacing w:val="-1"/>
        </w:rPr>
        <w:t xml:space="preserve">. Диагноз. Данные клинико-лабораторного обследования. Данные иммунологических обследований. Данные гормонального профиля. </w:t>
      </w:r>
      <w:r w:rsidRPr="00B923E1">
        <w:rPr>
          <w:color w:val="000000"/>
          <w:spacing w:val="-1"/>
        </w:rPr>
        <w:t>Офтальмологические и неврологические иссле</w:t>
      </w:r>
      <w:r w:rsidRPr="00B923E1">
        <w:rPr>
          <w:color w:val="000000"/>
          <w:spacing w:val="-1"/>
        </w:rPr>
        <w:softHyphen/>
      </w:r>
      <w:r w:rsidRPr="00B923E1">
        <w:rPr>
          <w:color w:val="000000"/>
        </w:rPr>
        <w:t>дования</w:t>
      </w:r>
      <w:r>
        <w:rPr>
          <w:color w:val="000000"/>
        </w:rPr>
        <w:t xml:space="preserve">. Данные гинекологического обследования. </w:t>
      </w:r>
      <w:r w:rsidRPr="00613762">
        <w:rPr>
          <w:color w:val="000000"/>
          <w:spacing w:val="-1"/>
        </w:rPr>
        <w:t xml:space="preserve">Методы диагностики </w:t>
      </w:r>
      <w:proofErr w:type="spellStart"/>
      <w:r w:rsidRPr="00613762">
        <w:rPr>
          <w:color w:val="000000"/>
          <w:spacing w:val="-1"/>
        </w:rPr>
        <w:t>гипогонадотропного</w:t>
      </w:r>
      <w:proofErr w:type="spellEnd"/>
      <w:r w:rsidRPr="00613762">
        <w:rPr>
          <w:color w:val="000000"/>
          <w:spacing w:val="-1"/>
        </w:rPr>
        <w:t xml:space="preserve"> </w:t>
      </w:r>
      <w:proofErr w:type="spellStart"/>
      <w:r w:rsidRPr="00613762">
        <w:rPr>
          <w:color w:val="000000"/>
          <w:spacing w:val="-1"/>
        </w:rPr>
        <w:t>гипо</w:t>
      </w:r>
      <w:r w:rsidRPr="00613762">
        <w:rPr>
          <w:color w:val="000000"/>
          <w:spacing w:val="-1"/>
        </w:rPr>
        <w:softHyphen/>
      </w:r>
      <w:r>
        <w:rPr>
          <w:color w:val="000000"/>
          <w:spacing w:val="-5"/>
        </w:rPr>
        <w:t>гонадизм</w:t>
      </w:r>
      <w:r w:rsidRPr="00613762">
        <w:rPr>
          <w:color w:val="000000"/>
          <w:spacing w:val="-5"/>
        </w:rPr>
        <w:t>а</w:t>
      </w:r>
      <w:proofErr w:type="spellEnd"/>
      <w:r>
        <w:rPr>
          <w:color w:val="000000"/>
          <w:spacing w:val="-5"/>
        </w:rPr>
        <w:t xml:space="preserve">. </w:t>
      </w:r>
      <w:r w:rsidRPr="00B923E1">
        <w:rPr>
          <w:color w:val="000000"/>
          <w:spacing w:val="-1"/>
        </w:rPr>
        <w:t>Методы диагностики вторичного гипотиреоза</w:t>
      </w:r>
      <w:r>
        <w:rPr>
          <w:color w:val="000000"/>
          <w:spacing w:val="-1"/>
        </w:rPr>
        <w:t xml:space="preserve">. </w:t>
      </w:r>
      <w:r w:rsidRPr="00B923E1">
        <w:rPr>
          <w:color w:val="000000"/>
          <w:spacing w:val="-1"/>
        </w:rPr>
        <w:t xml:space="preserve">Методы диагностики вторичного </w:t>
      </w:r>
      <w:proofErr w:type="spellStart"/>
      <w:r w:rsidRPr="00B923E1">
        <w:rPr>
          <w:color w:val="000000"/>
          <w:spacing w:val="-1"/>
        </w:rPr>
        <w:t>гипокортицизма</w:t>
      </w:r>
      <w:proofErr w:type="spellEnd"/>
      <w:r>
        <w:rPr>
          <w:color w:val="000000"/>
          <w:spacing w:val="-1"/>
        </w:rPr>
        <w:t xml:space="preserve">. Дифференциальный диагноз. Нервная анорексия. Алиментарная дистрофия.  Синдром Шмидта. Первичная надпочечниковая недостаточность. Первичная недостаточность яичников. Первичный гипотиреоз.  Злокачественные новообразования. Хронические </w:t>
      </w:r>
      <w:proofErr w:type="spellStart"/>
      <w:r>
        <w:rPr>
          <w:color w:val="000000"/>
          <w:spacing w:val="-1"/>
        </w:rPr>
        <w:t>нейроинфекции</w:t>
      </w:r>
      <w:proofErr w:type="spellEnd"/>
      <w:r>
        <w:rPr>
          <w:color w:val="000000"/>
          <w:spacing w:val="-1"/>
        </w:rPr>
        <w:t xml:space="preserve">. Лечение и профилактика. Заместительная гормональная терапия. Лечение гипоталамо-гипофизарной комы. </w:t>
      </w:r>
      <w:r w:rsidRPr="00613762">
        <w:rPr>
          <w:color w:val="000000"/>
        </w:rPr>
        <w:t xml:space="preserve">Профилактика синдрома </w:t>
      </w:r>
      <w:proofErr w:type="spellStart"/>
      <w:r w:rsidRPr="00613762">
        <w:rPr>
          <w:color w:val="000000"/>
        </w:rPr>
        <w:t>Шиена</w:t>
      </w:r>
      <w:proofErr w:type="spellEnd"/>
      <w:r w:rsidRPr="00613762">
        <w:rPr>
          <w:color w:val="000000"/>
        </w:rPr>
        <w:t xml:space="preserve"> у больных с </w:t>
      </w:r>
      <w:r w:rsidRPr="00613762">
        <w:rPr>
          <w:color w:val="000000"/>
          <w:spacing w:val="-4"/>
        </w:rPr>
        <w:t>токсикозом беременности</w:t>
      </w:r>
      <w:r w:rsidRPr="00613762">
        <w:rPr>
          <w:b/>
          <w:bCs/>
          <w:color w:val="000000"/>
          <w:spacing w:val="-4"/>
        </w:rPr>
        <w:t xml:space="preserve"> </w:t>
      </w:r>
      <w:r w:rsidRPr="00613762">
        <w:rPr>
          <w:color w:val="000000"/>
          <w:spacing w:val="-4"/>
        </w:rPr>
        <w:t>и послеродовым</w:t>
      </w:r>
      <w:r w:rsidRPr="00613762">
        <w:rPr>
          <w:b/>
          <w:bCs/>
          <w:color w:val="000000"/>
          <w:spacing w:val="-4"/>
        </w:rPr>
        <w:t xml:space="preserve"> </w:t>
      </w:r>
      <w:r w:rsidRPr="00613762">
        <w:rPr>
          <w:color w:val="000000"/>
          <w:spacing w:val="-4"/>
        </w:rPr>
        <w:t>кро</w:t>
      </w:r>
      <w:r w:rsidRPr="00613762">
        <w:rPr>
          <w:color w:val="000000"/>
          <w:spacing w:val="-4"/>
        </w:rPr>
        <w:softHyphen/>
      </w:r>
      <w:r w:rsidRPr="00613762">
        <w:rPr>
          <w:color w:val="000000"/>
          <w:spacing w:val="-2"/>
        </w:rPr>
        <w:t>вотечением.</w:t>
      </w:r>
      <w:r>
        <w:rPr>
          <w:color w:val="000000"/>
          <w:spacing w:val="-2"/>
        </w:rPr>
        <w:t xml:space="preserve"> </w:t>
      </w:r>
      <w:r w:rsidRPr="00156799">
        <w:rPr>
          <w:color w:val="000000"/>
          <w:spacing w:val="-1"/>
        </w:rPr>
        <w:t>Прогноз и диспансеризация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Медико-социальная экспертиза и реабилитация</w:t>
      </w:r>
      <w:r>
        <w:rPr>
          <w:color w:val="000000"/>
          <w:spacing w:val="-1"/>
        </w:rPr>
        <w:t>.</w:t>
      </w:r>
    </w:p>
    <w:p w:rsidR="006B4C9E" w:rsidRPr="00087EC1" w:rsidRDefault="006B4C9E" w:rsidP="00156799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оценки работы </w:t>
      </w:r>
      <w:proofErr w:type="spellStart"/>
      <w:r>
        <w:rPr>
          <w:sz w:val="24"/>
        </w:rPr>
        <w:t>гипоталамо</w:t>
      </w:r>
      <w:proofErr w:type="spellEnd"/>
      <w:r>
        <w:rPr>
          <w:sz w:val="24"/>
        </w:rPr>
        <w:t xml:space="preserve"> – гипофизарной системы.</w:t>
      </w:r>
    </w:p>
    <w:p w:rsidR="006B4C9E" w:rsidRPr="00087EC1" w:rsidRDefault="006B4C9E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B4C9E" w:rsidRPr="00087EC1" w:rsidRDefault="006B4C9E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6B4C9E" w:rsidRPr="00087EC1" w:rsidRDefault="006B4C9E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lastRenderedPageBreak/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6B4C9E" w:rsidRPr="00087EC1" w:rsidRDefault="006B4C9E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6B4C9E" w:rsidRPr="00087EC1" w:rsidRDefault="006B4C9E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>
        <w:rPr>
          <w:rFonts w:ascii="Times New Roman" w:hAnsi="Times New Roman"/>
          <w:sz w:val="24"/>
          <w:szCs w:val="24"/>
        </w:rPr>
        <w:t>статистических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6B4C9E" w:rsidRPr="00087EC1" w:rsidRDefault="006B4C9E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proofErr w:type="spellStart"/>
      <w:r>
        <w:rPr>
          <w:sz w:val="24"/>
        </w:rPr>
        <w:t>гипоталамо</w:t>
      </w:r>
      <w:proofErr w:type="spellEnd"/>
      <w:r>
        <w:rPr>
          <w:sz w:val="24"/>
        </w:rPr>
        <w:t xml:space="preserve"> – гипофизарной недостаточностью.</w:t>
      </w:r>
    </w:p>
    <w:p w:rsidR="006B4C9E" w:rsidRPr="00087EC1" w:rsidRDefault="006B4C9E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6B4C9E" w:rsidRPr="00087EC1" w:rsidRDefault="006B4C9E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 оценку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работы </w:t>
      </w:r>
      <w:proofErr w:type="spellStart"/>
      <w:r>
        <w:rPr>
          <w:sz w:val="24"/>
        </w:rPr>
        <w:t>гипоталамо</w:t>
      </w:r>
      <w:proofErr w:type="spellEnd"/>
      <w:r>
        <w:rPr>
          <w:sz w:val="24"/>
        </w:rPr>
        <w:t xml:space="preserve"> – гипофизарной системы</w:t>
      </w:r>
    </w:p>
    <w:p w:rsidR="006B4C9E" w:rsidRPr="00087EC1" w:rsidRDefault="006B4C9E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6B4C9E" w:rsidRPr="00087EC1" w:rsidRDefault="006B4C9E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Основная:</w:t>
      </w:r>
    </w:p>
    <w:p w:rsidR="006B4C9E" w:rsidRPr="007A592A" w:rsidRDefault="006B4C9E" w:rsidP="00156799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6B4C9E" w:rsidRPr="001A0E11" w:rsidRDefault="006B4C9E" w:rsidP="00156799">
      <w:pPr>
        <w:pStyle w:val="a8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1A0E11">
        <w:rPr>
          <w:rFonts w:ascii="Times New Roman" w:hAnsi="Times New Roman"/>
          <w:sz w:val="24"/>
          <w:szCs w:val="24"/>
        </w:rPr>
        <w:t> </w:t>
      </w:r>
      <w:r w:rsidRPr="001A0E11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6B4C9E" w:rsidRPr="001A0E11" w:rsidRDefault="006B4C9E" w:rsidP="00156799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</w:t>
      </w:r>
      <w:proofErr w:type="spellStart"/>
      <w:r w:rsidRPr="007A592A">
        <w:rPr>
          <w:color w:val="000000"/>
          <w:sz w:val="24"/>
          <w:szCs w:val="24"/>
        </w:rPr>
        <w:t>рец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</w:t>
      </w:r>
    </w:p>
    <w:p w:rsidR="006B4C9E" w:rsidRPr="00D7454E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6B4C9E" w:rsidRPr="00601EFB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6B4C9E" w:rsidRPr="00601EFB" w:rsidRDefault="006B4C9E" w:rsidP="00156799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6B4C9E" w:rsidRPr="00601EFB" w:rsidRDefault="006B4C9E" w:rsidP="00156799">
      <w:pPr>
        <w:pStyle w:val="a8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6B4C9E" w:rsidRPr="00D06AB0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Медиа, 2008. - 117 с.</w:t>
      </w:r>
    </w:p>
    <w:p w:rsidR="006B4C9E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gramStart"/>
      <w:r w:rsidRPr="00844036">
        <w:rPr>
          <w:color w:val="000000"/>
          <w:sz w:val="24"/>
          <w:szCs w:val="24"/>
        </w:rPr>
        <w:t>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6B4C9E" w:rsidRPr="00041382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  <w:lang w:val="en-US"/>
        </w:rPr>
        <w:t>therary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>.:</w:t>
      </w:r>
      <w:proofErr w:type="gramEnd"/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6B4C9E" w:rsidRPr="007A592A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6B4C9E" w:rsidRPr="001A0E11" w:rsidRDefault="006B4C9E" w:rsidP="00156799">
      <w:pPr>
        <w:pStyle w:val="a8"/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1A0E11">
        <w:rPr>
          <w:sz w:val="24"/>
          <w:szCs w:val="24"/>
        </w:rPr>
        <w:t xml:space="preserve">Серов В.Н., </w:t>
      </w:r>
      <w:proofErr w:type="spellStart"/>
      <w:r w:rsidRPr="001A0E11">
        <w:rPr>
          <w:sz w:val="24"/>
          <w:szCs w:val="24"/>
        </w:rPr>
        <w:t>Прилепская</w:t>
      </w:r>
      <w:proofErr w:type="spellEnd"/>
      <w:r w:rsidRPr="001A0E11">
        <w:rPr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1A0E11">
        <w:rPr>
          <w:sz w:val="24"/>
          <w:szCs w:val="24"/>
        </w:rPr>
        <w:t>МЕДпресс-информ</w:t>
      </w:r>
      <w:proofErr w:type="spellEnd"/>
      <w:r w:rsidRPr="001A0E11">
        <w:rPr>
          <w:sz w:val="24"/>
          <w:szCs w:val="24"/>
        </w:rPr>
        <w:t>, 2008 – 521 с.</w:t>
      </w:r>
    </w:p>
    <w:p w:rsidR="006B4C9E" w:rsidRPr="002B691F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lastRenderedPageBreak/>
        <w:t>Синдром поликистозных яичников</w:t>
      </w:r>
      <w:r w:rsidRPr="00844036">
        <w:rPr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6B4C9E" w:rsidRPr="001A0E11" w:rsidRDefault="006B4C9E" w:rsidP="00156799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44036">
        <w:rPr>
          <w:bCs/>
          <w:color w:val="000000"/>
          <w:sz w:val="24"/>
          <w:szCs w:val="24"/>
        </w:rPr>
        <w:t>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</w:t>
      </w:r>
    </w:p>
    <w:p w:rsidR="006B4C9E" w:rsidRPr="002B691F" w:rsidRDefault="006B4C9E" w:rsidP="00156799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6B4C9E" w:rsidRPr="002B691F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 Е. Труфанов. - СПб</w:t>
      </w:r>
      <w:proofErr w:type="gramStart"/>
      <w:r w:rsidRPr="002B691F">
        <w:rPr>
          <w:color w:val="000000"/>
          <w:sz w:val="24"/>
          <w:szCs w:val="24"/>
        </w:rPr>
        <w:t xml:space="preserve">.: </w:t>
      </w:r>
      <w:proofErr w:type="gramEnd"/>
      <w:r w:rsidRPr="002B691F">
        <w:rPr>
          <w:color w:val="000000"/>
          <w:sz w:val="24"/>
          <w:szCs w:val="24"/>
        </w:rPr>
        <w:t>ЭЛБИ-СПб, 2010. - 296 с. </w:t>
      </w:r>
    </w:p>
    <w:p w:rsidR="006B4C9E" w:rsidRPr="002B691F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6B4C9E" w:rsidRPr="00844036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>: Заболевания гипофиза, щитовидной железы и надпочечников.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>, 2011. - 400 с. </w:t>
      </w:r>
    </w:p>
    <w:p w:rsidR="006B4C9E" w:rsidRPr="002B691F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>, 2011. - 432 с.</w:t>
      </w:r>
    </w:p>
    <w:p w:rsidR="006B4C9E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B691F">
        <w:rPr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2B691F">
        <w:rPr>
          <w:color w:val="000000"/>
          <w:sz w:val="24"/>
          <w:szCs w:val="24"/>
        </w:rPr>
        <w:t>Сидельникова</w:t>
      </w:r>
      <w:proofErr w:type="spellEnd"/>
      <w:r w:rsidRPr="002B691F">
        <w:rPr>
          <w:color w:val="000000"/>
          <w:sz w:val="24"/>
          <w:szCs w:val="24"/>
        </w:rPr>
        <w:t xml:space="preserve">. - М.: </w:t>
      </w:r>
      <w:proofErr w:type="spellStart"/>
      <w:r w:rsidRPr="002B691F">
        <w:rPr>
          <w:color w:val="000000"/>
          <w:sz w:val="24"/>
          <w:szCs w:val="24"/>
        </w:rPr>
        <w:t>МЕДпресс-информ</w:t>
      </w:r>
      <w:proofErr w:type="spellEnd"/>
      <w:r w:rsidRPr="002B691F">
        <w:rPr>
          <w:color w:val="000000"/>
          <w:sz w:val="24"/>
          <w:szCs w:val="24"/>
        </w:rPr>
        <w:t>, 2007. - 351 с.</w:t>
      </w:r>
    </w:p>
    <w:p w:rsidR="006B4C9E" w:rsidRPr="002B691F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Медиа, 2008. - 1064 с.</w:t>
      </w:r>
    </w:p>
    <w:p w:rsidR="006B4C9E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6B4C9E" w:rsidRPr="002B691F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6B4C9E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6B4C9E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1B1F20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1B1F20">
        <w:rPr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1B1F20">
        <w:rPr>
          <w:color w:val="000000"/>
          <w:sz w:val="24"/>
          <w:szCs w:val="24"/>
        </w:rPr>
        <w:t>Устинкина</w:t>
      </w:r>
      <w:proofErr w:type="spellEnd"/>
      <w:r w:rsidRPr="001B1F20">
        <w:rPr>
          <w:color w:val="000000"/>
          <w:sz w:val="24"/>
          <w:szCs w:val="24"/>
        </w:rPr>
        <w:t>. - СПб</w:t>
      </w:r>
      <w:proofErr w:type="gramStart"/>
      <w:r w:rsidRPr="001B1F20">
        <w:rPr>
          <w:color w:val="000000"/>
          <w:sz w:val="24"/>
          <w:szCs w:val="24"/>
        </w:rPr>
        <w:t xml:space="preserve">.: </w:t>
      </w:r>
      <w:proofErr w:type="gramEnd"/>
      <w:r w:rsidRPr="001B1F20">
        <w:rPr>
          <w:color w:val="000000"/>
          <w:sz w:val="24"/>
          <w:szCs w:val="24"/>
        </w:rPr>
        <w:t>Э</w:t>
      </w:r>
      <w:r w:rsidRPr="00844036">
        <w:rPr>
          <w:color w:val="000000"/>
          <w:sz w:val="24"/>
          <w:szCs w:val="24"/>
        </w:rPr>
        <w:t>ЛБИ-СПб, 2007. - 158 с.</w:t>
      </w:r>
    </w:p>
    <w:p w:rsidR="006B4C9E" w:rsidRDefault="006B4C9E" w:rsidP="00156799">
      <w:pPr>
        <w:pStyle w:val="a8"/>
        <w:numPr>
          <w:ilvl w:val="0"/>
          <w:numId w:val="2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6B4C9E" w:rsidRDefault="006B4C9E" w:rsidP="00156799">
      <w:pPr>
        <w:numPr>
          <w:ilvl w:val="0"/>
          <w:numId w:val="2"/>
        </w:numPr>
        <w:autoSpaceDN w:val="0"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>
        <w:rPr>
          <w:color w:val="000000"/>
          <w:sz w:val="24"/>
          <w:szCs w:val="24"/>
          <w:shd w:val="clear" w:color="auto" w:fill="FFFFFF"/>
        </w:rPr>
        <w:t>.-</w:t>
      </w:r>
      <w:proofErr w:type="gramEnd"/>
      <w:r>
        <w:rPr>
          <w:color w:val="000000"/>
          <w:sz w:val="24"/>
          <w:szCs w:val="24"/>
          <w:shd w:val="clear" w:color="auto" w:fill="FFFFFF"/>
        </w:rPr>
        <w:t>СПб.:ООО"Береста",2011.Ч. 1:</w:t>
      </w:r>
      <w:r>
        <w:rPr>
          <w:color w:val="000000"/>
          <w:sz w:val="24"/>
          <w:szCs w:val="24"/>
        </w:rPr>
        <w:t> </w:t>
      </w:r>
      <w:proofErr w:type="spellStart"/>
      <w:r>
        <w:rPr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>
        <w:rPr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6B4C9E" w:rsidRPr="00156799" w:rsidRDefault="006B4C9E" w:rsidP="00156799">
      <w:pPr>
        <w:numPr>
          <w:ilvl w:val="0"/>
          <w:numId w:val="2"/>
        </w:numPr>
        <w:autoSpaceDN w:val="0"/>
        <w:spacing w:after="0" w:line="240" w:lineRule="auto"/>
        <w:jc w:val="both"/>
      </w:pPr>
      <w:r>
        <w:rPr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</w:t>
      </w:r>
      <w:r w:rsidRPr="00FF0152">
        <w:rPr>
          <w:color w:val="000000"/>
          <w:sz w:val="24"/>
          <w:szCs w:val="24"/>
          <w:shd w:val="clear" w:color="auto" w:fill="FFFFFF"/>
        </w:rPr>
        <w:t>Ч. 2:</w:t>
      </w:r>
      <w:r>
        <w:rPr>
          <w:color w:val="000000"/>
          <w:sz w:val="24"/>
          <w:szCs w:val="24"/>
        </w:rPr>
        <w:t> </w:t>
      </w:r>
      <w:proofErr w:type="gramStart"/>
      <w:r w:rsidRPr="00FF0152">
        <w:rPr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FF0152">
        <w:rPr>
          <w:color w:val="000000"/>
          <w:sz w:val="24"/>
          <w:szCs w:val="24"/>
          <w:shd w:val="clear" w:color="auto" w:fill="FFFFFF"/>
        </w:rPr>
        <w:t>.-2011.-311 с).</w:t>
      </w:r>
      <w:r>
        <w:rPr>
          <w:color w:val="000000"/>
          <w:sz w:val="24"/>
          <w:szCs w:val="24"/>
        </w:rPr>
        <w:t> </w:t>
      </w:r>
    </w:p>
    <w:p w:rsidR="006B4C9E" w:rsidRPr="00087EC1" w:rsidRDefault="006B4C9E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4C9E" w:rsidRDefault="006B4C9E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6B4C9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41382"/>
    <w:rsid w:val="00087EC1"/>
    <w:rsid w:val="00156799"/>
    <w:rsid w:val="001A0E11"/>
    <w:rsid w:val="001B1F20"/>
    <w:rsid w:val="002234FE"/>
    <w:rsid w:val="002B691F"/>
    <w:rsid w:val="003C5B66"/>
    <w:rsid w:val="003D48E9"/>
    <w:rsid w:val="003E1D8D"/>
    <w:rsid w:val="00521790"/>
    <w:rsid w:val="00574E72"/>
    <w:rsid w:val="00601EFB"/>
    <w:rsid w:val="00613762"/>
    <w:rsid w:val="006B4C9E"/>
    <w:rsid w:val="006E2D93"/>
    <w:rsid w:val="007054D3"/>
    <w:rsid w:val="007230C0"/>
    <w:rsid w:val="00797FDA"/>
    <w:rsid w:val="007A592A"/>
    <w:rsid w:val="007F1A97"/>
    <w:rsid w:val="00844036"/>
    <w:rsid w:val="008643EE"/>
    <w:rsid w:val="008D740B"/>
    <w:rsid w:val="009D09DD"/>
    <w:rsid w:val="009E7361"/>
    <w:rsid w:val="00B923E1"/>
    <w:rsid w:val="00D06AB0"/>
    <w:rsid w:val="00D4477B"/>
    <w:rsid w:val="00D7454E"/>
    <w:rsid w:val="00E94451"/>
    <w:rsid w:val="00F5635E"/>
    <w:rsid w:val="00FF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156799"/>
    <w:rPr>
      <w:rFonts w:cs="Times New Roman"/>
    </w:rPr>
  </w:style>
  <w:style w:type="character" w:customStyle="1" w:styleId="apple-converted-space">
    <w:name w:val="apple-converted-space"/>
    <w:uiPriority w:val="99"/>
    <w:rsid w:val="0015679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3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1222</Words>
  <Characters>6971</Characters>
  <Application>Microsoft Office Word</Application>
  <DocSecurity>0</DocSecurity>
  <Lines>58</Lines>
  <Paragraphs>16</Paragraphs>
  <ScaleCrop>false</ScaleCrop>
  <Company/>
  <LinksUpToDate>false</LinksUpToDate>
  <CharactersWithSpaces>8177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dcterms:created xsi:type="dcterms:W3CDTF">2012-07-09T05:40:00Z</dcterms:created>
  <dcterms:modified xsi:type="dcterms:W3CDTF">2018-11-01T15:32:00Z</dcterms:modified>
</cp:coreProperties>
</file>